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3DD" w:rsidRDefault="007403DD" w:rsidP="0067277E">
      <w:pPr>
        <w:jc w:val="center"/>
        <w:rPr>
          <w:rFonts w:ascii="Times New Roman" w:hAnsi="Times New Roman"/>
          <w:b/>
          <w:lang w:val="ru-RU"/>
        </w:rPr>
      </w:pPr>
      <w:r w:rsidRPr="0067277E">
        <w:rPr>
          <w:rFonts w:ascii="Times New Roman" w:eastAsia="Times New Roman" w:hAnsi="Times New Roman"/>
          <w:b/>
          <w:bCs/>
          <w:lang w:val="ru-RU"/>
        </w:rPr>
        <w:t xml:space="preserve">ДЛЯ ЧЕГО НУЖНЫ </w:t>
      </w:r>
      <w:r w:rsidRPr="0067277E">
        <w:rPr>
          <w:rFonts w:ascii="Times New Roman" w:hAnsi="Times New Roman"/>
          <w:b/>
          <w:lang w:val="ru-RU"/>
        </w:rPr>
        <w:t>СВЕТОВОЗВРАЩАЮЩИЕ ЭЛЕМЕНТЫ?</w:t>
      </w:r>
    </w:p>
    <w:p w:rsidR="0067277E" w:rsidRPr="0067277E" w:rsidRDefault="0067277E" w:rsidP="0067277E">
      <w:pPr>
        <w:jc w:val="center"/>
        <w:rPr>
          <w:rFonts w:ascii="Times New Roman" w:hAnsi="Times New Roman"/>
          <w:b/>
          <w:lang w:val="ru-RU"/>
        </w:rPr>
      </w:pP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Более 90% наездов на пешеходов с тяжелыми последствиями совершается в темное время суток (вечером или ночью). Улучшение видимости пешехода становится одним из важнейших способов предотвращения дорожно-транспортных происшествий с их участием. На 70% уменьшается риск гибели для пешеходов при применении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световозвращающих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элементов.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Световозвращающие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элементы – это элементы, изготовленные из специальных материалов, обладающих способностью возвращать луч света обратно к источнику. Водитель при движении автомобиля со скоростью около 40 км/ч с использованием ближнего света фар может заметить пешехода на расстоянии около 25 метров, что не дает ему возможности успеть затормозить и избежать наезда. Если пешеход использовать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световозвращающие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элементы, то водитель имеет возможность заметить его с  расстояния, превышающего 150 метров.</w:t>
      </w:r>
    </w:p>
    <w:p w:rsidR="007403DD" w:rsidRPr="0067277E" w:rsidRDefault="007403DD" w:rsidP="0067277E">
      <w:pPr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> </w:t>
      </w:r>
    </w:p>
    <w:p w:rsidR="007403DD" w:rsidRPr="0067277E" w:rsidRDefault="007403DD" w:rsidP="0067277E">
      <w:pPr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Особенности применения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световозвращающих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элементов</w:t>
      </w:r>
      <w:r w:rsidR="0067277E">
        <w:rPr>
          <w:rFonts w:ascii="Times New Roman" w:hAnsi="Times New Roman"/>
          <w:lang w:val="ru-RU"/>
        </w:rPr>
        <w:t>:</w:t>
      </w: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Разместить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световозвращающие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элементы на одежде необходимо на высоте от 80 см до одного метра от поверхности проезжей части.</w:t>
      </w: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Наиболее всего заметна прямая </w:t>
      </w:r>
      <w:proofErr w:type="spellStart"/>
      <w:r w:rsidRPr="0067277E">
        <w:rPr>
          <w:rFonts w:ascii="Times New Roman" w:hAnsi="Times New Roman"/>
          <w:lang w:val="ru-RU"/>
        </w:rPr>
        <w:t>световозвращающая</w:t>
      </w:r>
      <w:proofErr w:type="spellEnd"/>
      <w:r w:rsidRPr="0067277E">
        <w:rPr>
          <w:rFonts w:ascii="Times New Roman" w:hAnsi="Times New Roman"/>
          <w:lang w:val="ru-RU"/>
        </w:rPr>
        <w:t xml:space="preserve"> полоска длиной не менее семи сантиметров, размещенная на одежде либо на сумке. Лучше использовать одновременно несколько предметов со </w:t>
      </w:r>
      <w:proofErr w:type="spellStart"/>
      <w:r w:rsidRPr="0067277E">
        <w:rPr>
          <w:rFonts w:ascii="Times New Roman" w:hAnsi="Times New Roman"/>
          <w:lang w:val="ru-RU"/>
        </w:rPr>
        <w:t>световозвразающими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элементами различной формы и размеров.</w:t>
      </w: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Где нужно использовать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световозвращающие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элементы?</w:t>
      </w: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>- На верхней одежде, обуви, шапках.</w:t>
      </w: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>- На рюкзаках, сумках, папках и других предметах.</w:t>
      </w: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>- На колясках, велосипедах, самокатах, роликах, санках и т.д.</w:t>
      </w:r>
    </w:p>
    <w:p w:rsidR="007403DD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>- На шлеме и специальной защитной амуниции</w:t>
      </w:r>
    </w:p>
    <w:p w:rsidR="0067277E" w:rsidRPr="0067277E" w:rsidRDefault="0067277E" w:rsidP="0067277E">
      <w:pPr>
        <w:ind w:firstLine="708"/>
        <w:jc w:val="both"/>
        <w:rPr>
          <w:rFonts w:ascii="Times New Roman" w:hAnsi="Times New Roman"/>
          <w:lang w:val="ru-RU"/>
        </w:rPr>
      </w:pP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>Что должен знать родитель?</w:t>
      </w: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- Приобретая одежду ребенку, нужно обратить внимание на наличие на ней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световозвращающих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элементов.</w:t>
      </w: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-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Световозвращающие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элементы у ребенка ростом до 140 см размещаются на рюкзаке, верхней части рукава, головном уборе.</w:t>
      </w: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- Чем больше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световозвращающих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элементов на одежде ребенка, тем он заметнее для водителя транспортного средства в темное время суток.</w:t>
      </w:r>
    </w:p>
    <w:p w:rsidR="007403DD" w:rsidRPr="0067277E" w:rsidRDefault="007403DD" w:rsidP="0067277E">
      <w:pPr>
        <w:ind w:left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- В собственном автомобиле необходимо иметь сигнальный жилет со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световозвращающими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элементами.</w:t>
      </w:r>
    </w:p>
    <w:p w:rsidR="007403DD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- В темное время суток и в условиях недостаточной видимости рекомендуется использовать предметы со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световозвращающими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элементами, а вне населенных пунктов </w:t>
      </w:r>
      <w:proofErr w:type="gramStart"/>
      <w:r w:rsidRPr="0067277E">
        <w:rPr>
          <w:rFonts w:ascii="Times New Roman" w:hAnsi="Times New Roman"/>
          <w:lang w:val="ru-RU"/>
        </w:rPr>
        <w:t>их использование обязательно (П. 4.1.</w:t>
      </w:r>
      <w:proofErr w:type="gramEnd"/>
      <w:r w:rsidRPr="0067277E">
        <w:rPr>
          <w:rFonts w:ascii="Times New Roman" w:hAnsi="Times New Roman"/>
          <w:lang w:val="ru-RU"/>
        </w:rPr>
        <w:t xml:space="preserve"> </w:t>
      </w:r>
      <w:proofErr w:type="gramStart"/>
      <w:r w:rsidRPr="0067277E">
        <w:rPr>
          <w:rFonts w:ascii="Times New Roman" w:hAnsi="Times New Roman"/>
          <w:lang w:val="ru-RU"/>
        </w:rPr>
        <w:t>ПДД РФ, вступило в силу с 01.07.2015).</w:t>
      </w:r>
      <w:proofErr w:type="gramEnd"/>
    </w:p>
    <w:p w:rsidR="0067277E" w:rsidRPr="0067277E" w:rsidRDefault="0067277E" w:rsidP="0067277E">
      <w:pPr>
        <w:ind w:firstLine="708"/>
        <w:jc w:val="both"/>
        <w:rPr>
          <w:rFonts w:ascii="Times New Roman" w:hAnsi="Times New Roman"/>
          <w:lang w:val="ru-RU"/>
        </w:rPr>
      </w:pP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>Что должен знать ребенок?</w:t>
      </w: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-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Световозвращающие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элементы – это красиво, модно и ярко.</w:t>
      </w:r>
    </w:p>
    <w:p w:rsidR="007403DD" w:rsidRPr="0067277E" w:rsidRDefault="007403DD" w:rsidP="0067277E">
      <w:pPr>
        <w:ind w:left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- Наличие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световозвращающих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элементов не дает преимущества в движении! Обязательно нужно убедиться, что водитель действительно вас увидел.</w:t>
      </w: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-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Световозвращающие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элементы </w:t>
      </w:r>
      <w:proofErr w:type="spellStart"/>
      <w:r w:rsidRPr="0067277E">
        <w:rPr>
          <w:rFonts w:ascii="Times New Roman" w:hAnsi="Times New Roman"/>
          <w:lang w:val="ru-RU"/>
        </w:rPr>
        <w:t>нужено</w:t>
      </w:r>
      <w:proofErr w:type="spellEnd"/>
      <w:r w:rsidRPr="0067277E">
        <w:rPr>
          <w:rFonts w:ascii="Times New Roman" w:hAnsi="Times New Roman"/>
          <w:lang w:val="ru-RU"/>
        </w:rPr>
        <w:t xml:space="preserve"> размещать на одежде, рюкзаках, колясках, личных вещах, велосипедах, роликах и других предметах.</w:t>
      </w:r>
    </w:p>
    <w:p w:rsidR="007403DD" w:rsidRPr="0067277E" w:rsidRDefault="007403DD" w:rsidP="0067277E">
      <w:pPr>
        <w:ind w:firstLine="708"/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- Можно использовать различные виды </w:t>
      </w:r>
      <w:proofErr w:type="spellStart"/>
      <w:r w:rsidRPr="0067277E">
        <w:rPr>
          <w:rFonts w:ascii="Times New Roman" w:hAnsi="Times New Roman"/>
          <w:lang w:val="ru-RU"/>
        </w:rPr>
        <w:t>световозвращающих</w:t>
      </w:r>
      <w:proofErr w:type="spellEnd"/>
      <w:r w:rsidRPr="0067277E">
        <w:rPr>
          <w:rFonts w:ascii="Times New Roman" w:hAnsi="Times New Roman"/>
          <w:lang w:val="ru-RU"/>
        </w:rPr>
        <w:t xml:space="preserve"> элементов – значки, браслеты, наклейки, брелоки, ленты, </w:t>
      </w:r>
      <w:proofErr w:type="spellStart"/>
      <w:r w:rsidRPr="0067277E">
        <w:rPr>
          <w:rFonts w:ascii="Times New Roman" w:hAnsi="Times New Roman"/>
          <w:lang w:val="ru-RU"/>
        </w:rPr>
        <w:t>термоаппликации</w:t>
      </w:r>
      <w:proofErr w:type="spellEnd"/>
      <w:r w:rsidRPr="0067277E">
        <w:rPr>
          <w:rFonts w:ascii="Times New Roman" w:hAnsi="Times New Roman"/>
          <w:lang w:val="ru-RU"/>
        </w:rPr>
        <w:t xml:space="preserve">, </w:t>
      </w:r>
      <w:proofErr w:type="spellStart"/>
      <w:r w:rsidRPr="0067277E">
        <w:rPr>
          <w:rFonts w:ascii="Times New Roman" w:hAnsi="Times New Roman"/>
          <w:lang w:val="ru-RU"/>
        </w:rPr>
        <w:t>катафоты</w:t>
      </w:r>
      <w:proofErr w:type="spellEnd"/>
      <w:r w:rsidRPr="0067277E">
        <w:rPr>
          <w:rFonts w:ascii="Times New Roman" w:hAnsi="Times New Roman"/>
          <w:lang w:val="ru-RU"/>
        </w:rPr>
        <w:t xml:space="preserve">, нарукавники на одежду и </w:t>
      </w:r>
      <w:proofErr w:type="spellStart"/>
      <w:r w:rsidRPr="0067277E">
        <w:rPr>
          <w:rFonts w:ascii="Times New Roman" w:hAnsi="Times New Roman"/>
          <w:lang w:val="ru-RU"/>
        </w:rPr>
        <w:t>т</w:t>
      </w:r>
      <w:proofErr w:type="gramStart"/>
      <w:r w:rsidRPr="0067277E">
        <w:rPr>
          <w:rFonts w:ascii="Times New Roman" w:hAnsi="Times New Roman"/>
          <w:lang w:val="ru-RU"/>
        </w:rPr>
        <w:t>.д</w:t>
      </w:r>
      <w:proofErr w:type="spellEnd"/>
      <w:proofErr w:type="gramEnd"/>
    </w:p>
    <w:p w:rsidR="007403DD" w:rsidRPr="0067277E" w:rsidRDefault="007403DD" w:rsidP="0067277E">
      <w:pPr>
        <w:jc w:val="both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> </w:t>
      </w:r>
    </w:p>
    <w:p w:rsidR="007403DD" w:rsidRDefault="007403DD" w:rsidP="0067277E">
      <w:pPr>
        <w:jc w:val="center"/>
        <w:rPr>
          <w:rFonts w:ascii="Times New Roman" w:hAnsi="Times New Roman"/>
          <w:lang w:val="ru-RU"/>
        </w:rPr>
      </w:pPr>
      <w:r w:rsidRPr="0067277E">
        <w:rPr>
          <w:rFonts w:ascii="Times New Roman" w:hAnsi="Times New Roman"/>
          <w:lang w:val="ru-RU"/>
        </w:rPr>
        <w:t xml:space="preserve">За нарушение Правил в части обязательного наличия </w:t>
      </w:r>
      <w:proofErr w:type="spellStart"/>
      <w:r w:rsidRPr="0067277E">
        <w:rPr>
          <w:rFonts w:ascii="Times New Roman" w:hAnsi="Times New Roman"/>
          <w:lang w:val="ru-RU"/>
        </w:rPr>
        <w:t>световозвращателей</w:t>
      </w:r>
      <w:proofErr w:type="spellEnd"/>
      <w:r w:rsidRPr="0067277E">
        <w:rPr>
          <w:rFonts w:ascii="Times New Roman" w:hAnsi="Times New Roman"/>
          <w:lang w:val="ru-RU"/>
        </w:rPr>
        <w:t xml:space="preserve"> пешеход может быть наказан</w:t>
      </w:r>
    </w:p>
    <w:p w:rsidR="0067277E" w:rsidRPr="0067277E" w:rsidRDefault="0067277E" w:rsidP="0067277E">
      <w:pPr>
        <w:jc w:val="center"/>
        <w:rPr>
          <w:rFonts w:ascii="Times New Roman" w:hAnsi="Times New Roman"/>
          <w:lang w:val="ru-RU"/>
        </w:rPr>
      </w:pPr>
    </w:p>
    <w:p w:rsidR="007403DD" w:rsidRPr="0067277E" w:rsidRDefault="007403DD" w:rsidP="0067277E">
      <w:pPr>
        <w:jc w:val="center"/>
        <w:rPr>
          <w:rFonts w:ascii="Times New Roman" w:hAnsi="Times New Roman"/>
          <w:lang w:val="ru-RU"/>
        </w:rPr>
      </w:pPr>
      <w:proofErr w:type="spellStart"/>
      <w:r w:rsidRPr="0067277E">
        <w:rPr>
          <w:rFonts w:ascii="Times New Roman" w:hAnsi="Times New Roman"/>
          <w:lang w:val="ru-RU"/>
        </w:rPr>
        <w:t>по</w:t>
      </w:r>
      <w:proofErr w:type="spellEnd"/>
      <w:r w:rsidRPr="0067277E">
        <w:rPr>
          <w:rFonts w:ascii="Times New Roman" w:hAnsi="Times New Roman"/>
          <w:lang w:val="ru-RU"/>
        </w:rPr>
        <w:t xml:space="preserve"> </w:t>
      </w:r>
      <w:proofErr w:type="gramStart"/>
      <w:r w:rsidRPr="0067277E">
        <w:rPr>
          <w:rFonts w:ascii="Times New Roman" w:hAnsi="Times New Roman"/>
          <w:lang w:val="ru-RU"/>
        </w:rPr>
        <w:t>ч</w:t>
      </w:r>
      <w:proofErr w:type="gramEnd"/>
      <w:r w:rsidRPr="0067277E">
        <w:rPr>
          <w:rFonts w:ascii="Times New Roman" w:hAnsi="Times New Roman"/>
          <w:lang w:val="ru-RU"/>
        </w:rPr>
        <w:t xml:space="preserve">.1. ст.12.29 </w:t>
      </w:r>
      <w:proofErr w:type="spellStart"/>
      <w:r w:rsidRPr="0067277E">
        <w:rPr>
          <w:rFonts w:ascii="Times New Roman" w:hAnsi="Times New Roman"/>
          <w:lang w:val="ru-RU"/>
        </w:rPr>
        <w:t>КоАП</w:t>
      </w:r>
      <w:proofErr w:type="spellEnd"/>
      <w:r w:rsidRPr="0067277E">
        <w:rPr>
          <w:rFonts w:ascii="Times New Roman" w:hAnsi="Times New Roman"/>
          <w:lang w:val="ru-RU"/>
        </w:rPr>
        <w:t xml:space="preserve"> РФ предупреждением или штрафом 500 рублей..</w:t>
      </w:r>
    </w:p>
    <w:p w:rsidR="002C4761" w:rsidRPr="0067277E" w:rsidRDefault="007403DD" w:rsidP="0067277E">
      <w:pPr>
        <w:jc w:val="center"/>
        <w:rPr>
          <w:rFonts w:ascii="Times New Roman" w:hAnsi="Times New Roman"/>
          <w:b/>
          <w:lang w:val="ru-RU"/>
        </w:rPr>
      </w:pPr>
      <w:r w:rsidRPr="0067277E">
        <w:rPr>
          <w:rFonts w:ascii="Times New Roman" w:hAnsi="Times New Roman"/>
          <w:b/>
          <w:lang w:val="ru-RU"/>
        </w:rPr>
        <w:t>ЧЕМ ЯРЧЕ – ТЕМ БЕЗОПАСНЕЕ!</w:t>
      </w:r>
    </w:p>
    <w:sectPr w:rsidR="002C4761" w:rsidRPr="0067277E" w:rsidSect="0067277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7403DD"/>
    <w:rsid w:val="002C4761"/>
    <w:rsid w:val="0067277E"/>
    <w:rsid w:val="007403DD"/>
    <w:rsid w:val="00AD4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7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7277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7277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277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27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27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277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277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277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277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277E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7403D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a4">
    <w:name w:val="Strong"/>
    <w:basedOn w:val="a0"/>
    <w:uiPriority w:val="22"/>
    <w:qFormat/>
    <w:rsid w:val="0067277E"/>
    <w:rPr>
      <w:b/>
      <w:bCs/>
    </w:rPr>
  </w:style>
  <w:style w:type="character" w:styleId="a5">
    <w:name w:val="Emphasis"/>
    <w:basedOn w:val="a0"/>
    <w:uiPriority w:val="20"/>
    <w:qFormat/>
    <w:rsid w:val="0067277E"/>
    <w:rPr>
      <w:rFonts w:asciiTheme="minorHAnsi" w:hAnsiTheme="minorHAnsi"/>
      <w:b/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403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03D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7277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277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7277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7277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7277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7277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7277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7277E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67277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67277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67277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67277E"/>
    <w:rPr>
      <w:rFonts w:asciiTheme="majorHAnsi" w:eastAsiaTheme="majorEastAsia" w:hAnsiTheme="majorHAnsi"/>
      <w:sz w:val="24"/>
      <w:szCs w:val="24"/>
    </w:rPr>
  </w:style>
  <w:style w:type="paragraph" w:styleId="ac">
    <w:name w:val="No Spacing"/>
    <w:basedOn w:val="a"/>
    <w:uiPriority w:val="1"/>
    <w:qFormat/>
    <w:rsid w:val="0067277E"/>
    <w:rPr>
      <w:szCs w:val="32"/>
    </w:rPr>
  </w:style>
  <w:style w:type="paragraph" w:styleId="ad">
    <w:name w:val="List Paragraph"/>
    <w:basedOn w:val="a"/>
    <w:uiPriority w:val="34"/>
    <w:qFormat/>
    <w:rsid w:val="0067277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7277E"/>
    <w:rPr>
      <w:i/>
    </w:rPr>
  </w:style>
  <w:style w:type="character" w:customStyle="1" w:styleId="22">
    <w:name w:val="Цитата 2 Знак"/>
    <w:basedOn w:val="a0"/>
    <w:link w:val="21"/>
    <w:uiPriority w:val="29"/>
    <w:rsid w:val="0067277E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67277E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67277E"/>
    <w:rPr>
      <w:b/>
      <w:i/>
      <w:sz w:val="24"/>
    </w:rPr>
  </w:style>
  <w:style w:type="character" w:styleId="af0">
    <w:name w:val="Subtle Emphasis"/>
    <w:uiPriority w:val="19"/>
    <w:qFormat/>
    <w:rsid w:val="0067277E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67277E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67277E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67277E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67277E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67277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7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441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2018-08-28T02:13:00Z</dcterms:created>
  <dcterms:modified xsi:type="dcterms:W3CDTF">2018-08-28T03:22:00Z</dcterms:modified>
</cp:coreProperties>
</file>